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7F" w:rsidRPr="0070331C" w:rsidRDefault="00B4377F" w:rsidP="00B4377F">
      <w:pPr>
        <w:jc w:val="center"/>
        <w:rPr>
          <w:b/>
          <w:spacing w:val="6"/>
          <w:sz w:val="22"/>
          <w:szCs w:val="22"/>
          <w:highlight w:val="yellow"/>
          <w:lang w:val="sr-Cyrl-CS"/>
        </w:rPr>
      </w:pPr>
    </w:p>
    <w:p w:rsidR="00B4377F" w:rsidRPr="0070331C" w:rsidRDefault="00507ADA" w:rsidP="00B4377F">
      <w:pPr>
        <w:jc w:val="center"/>
        <w:rPr>
          <w:b/>
          <w:spacing w:val="6"/>
          <w:sz w:val="22"/>
          <w:szCs w:val="22"/>
          <w:highlight w:val="yellow"/>
          <w:lang w:val="sr-Cyrl-CS"/>
        </w:rPr>
      </w:pPr>
      <w:r>
        <w:rPr>
          <w:b/>
          <w:noProof/>
          <w:spacing w:val="6"/>
          <w:sz w:val="22"/>
          <w:szCs w:val="22"/>
          <w:lang w:val="sr-Latn-RS" w:eastAsia="sr-Latn-RS"/>
        </w:rPr>
        <w:drawing>
          <wp:inline distT="0" distB="0" distL="0" distR="0">
            <wp:extent cx="1818269" cy="2068993"/>
            <wp:effectExtent l="19050" t="0" r="0" b="0"/>
            <wp:docPr id="2" name="Picture 1" descr="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kind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1013" cy="207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77F" w:rsidRPr="003424CE" w:rsidRDefault="00B4377F" w:rsidP="00B4377F">
      <w:pPr>
        <w:jc w:val="center"/>
        <w:rPr>
          <w:b/>
          <w:spacing w:val="6"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Република Србија</w:t>
      </w:r>
    </w:p>
    <w:p w:rsidR="00B4377F" w:rsidRPr="003424CE" w:rsidRDefault="00B4377F" w:rsidP="00B4377F">
      <w:pPr>
        <w:pStyle w:val="Tijeloteksta"/>
        <w:ind w:firstLine="0"/>
        <w:jc w:val="center"/>
        <w:rPr>
          <w:b/>
          <w:bCs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ГРАД КИКИНДА</w:t>
      </w: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B4377F" w:rsidRPr="0070331C" w:rsidTr="003424CE">
        <w:trPr>
          <w:jc w:val="center"/>
        </w:trPr>
        <w:tc>
          <w:tcPr>
            <w:tcW w:w="8525" w:type="dxa"/>
            <w:shd w:val="clear" w:color="auto" w:fill="17365D"/>
          </w:tcPr>
          <w:p w:rsidR="00B4377F" w:rsidRPr="00507ADA" w:rsidRDefault="00B4377F" w:rsidP="00F73F1B">
            <w:pPr>
              <w:pStyle w:val="Naslov3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ПРЕДЛОГ ПОСЕБНОГ  ПРОГРАМА</w:t>
            </w:r>
          </w:p>
          <w:p w:rsidR="00B4377F" w:rsidRPr="00507ADA" w:rsidRDefault="00B4377F" w:rsidP="00F73F1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 xml:space="preserve">КОЈИМ СЕ ОСТВАРУЈУ ПОТРЕБЕ И ИНТЕРЕСИ ГРАЂАНА </w:t>
            </w:r>
          </w:p>
          <w:p w:rsidR="00507ADA" w:rsidRPr="00507ADA" w:rsidRDefault="00B4377F" w:rsidP="00507ADA">
            <w:pPr>
              <w:pStyle w:val="Naslov3"/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120"/>
              <w:ind w:left="0" w:firstLine="0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 xml:space="preserve">У ОБЛАСТИ СПОРТА КРОЗ </w:t>
            </w:r>
            <w:r w:rsidR="00507ADA"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ИЗГРАДЊУ, ОПРЕМАЊЕ И ОДРЖАВАЊЕ СПОРТСКИХ ОБЈЕКАТА И НАБАВКУ СПОРТСКЕ ОПРЕМЕ И РЕКВИЗИТА</w:t>
            </w:r>
          </w:p>
          <w:p w:rsidR="00B4377F" w:rsidRPr="00507ADA" w:rsidRDefault="00B4377F" w:rsidP="00F73F1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</w:p>
          <w:p w:rsidR="00B4377F" w:rsidRPr="0070331C" w:rsidRDefault="00B4377F" w:rsidP="00CF6DB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highlight w:val="yellow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У 20</w:t>
            </w:r>
            <w:r w:rsidR="00CF6DB9">
              <w:rPr>
                <w:b/>
                <w:color w:val="FFFFFF" w:themeColor="background1"/>
                <w:sz w:val="28"/>
                <w:szCs w:val="28"/>
              </w:rPr>
              <w:t>19</w:t>
            </w: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. ГОДИНИ</w:t>
            </w:r>
          </w:p>
        </w:tc>
      </w:tr>
      <w:tr w:rsidR="00B4377F" w:rsidRPr="0070331C" w:rsidTr="003424CE">
        <w:trPr>
          <w:jc w:val="center"/>
        </w:trPr>
        <w:tc>
          <w:tcPr>
            <w:tcW w:w="8525" w:type="dxa"/>
            <w:vAlign w:val="center"/>
          </w:tcPr>
          <w:p w:rsidR="00B4377F" w:rsidRPr="0070331C" w:rsidRDefault="00B4377F" w:rsidP="00F73F1B">
            <w:pPr>
              <w:spacing w:before="100" w:beforeAutospacing="1" w:after="100" w:afterAutospacing="1"/>
              <w:rPr>
                <w:color w:val="FF0000"/>
                <w:highlight w:val="yellow"/>
                <w:lang w:val="sr-Cyrl-CS"/>
              </w:rPr>
            </w:pPr>
          </w:p>
          <w:p w:rsidR="00B4377F" w:rsidRPr="00507ADA" w:rsidRDefault="00B4377F" w:rsidP="00F73F1B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07ADA">
              <w:rPr>
                <w:lang w:val="sr-Cyrl-CS"/>
              </w:rPr>
              <w:t>НАЗИВ ОРГАНИЗАЦИЈЕ</w:t>
            </w:r>
            <w:r w:rsidRPr="00507ADA">
              <w:rPr>
                <w:i/>
                <w:lang w:val="sr-Cyrl-CS"/>
              </w:rPr>
              <w:t>:</w:t>
            </w:r>
            <w:r w:rsidRPr="00507ADA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</w:t>
            </w:r>
          </w:p>
          <w:p w:rsidR="00B4377F" w:rsidRPr="00507ADA" w:rsidRDefault="00B4377F" w:rsidP="00F73F1B">
            <w:pPr>
              <w:spacing w:before="100" w:beforeAutospacing="1" w:after="100" w:afterAutospacing="1"/>
              <w:rPr>
                <w:i/>
                <w:sz w:val="28"/>
                <w:szCs w:val="28"/>
                <w:lang w:val="sr-Cyrl-CS"/>
              </w:rPr>
            </w:pPr>
          </w:p>
          <w:p w:rsidR="00B4377F" w:rsidRPr="00507ADA" w:rsidRDefault="00B4377F" w:rsidP="00F73F1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07ADA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B4377F" w:rsidRPr="0070331C" w:rsidRDefault="00B4377F" w:rsidP="00F73F1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  <w:p w:rsidR="00B4377F" w:rsidRPr="0070331C" w:rsidRDefault="00B4377F" w:rsidP="00F73F1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</w:tc>
      </w:tr>
    </w:tbl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jc w:val="center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681931" w:rsidRDefault="00B4377F" w:rsidP="00B4377F">
      <w:pPr>
        <w:rPr>
          <w:b/>
          <w:sz w:val="22"/>
          <w:szCs w:val="22"/>
          <w:lang w:val="sr-Cyrl-CS"/>
        </w:rPr>
      </w:pPr>
      <w:r w:rsidRPr="0070331C">
        <w:rPr>
          <w:b/>
          <w:sz w:val="22"/>
          <w:szCs w:val="22"/>
          <w:highlight w:val="yellow"/>
          <w:lang w:val="sr-Cyrl-CS"/>
        </w:rPr>
        <w:br w:type="page"/>
      </w:r>
      <w:r w:rsidRPr="00681931">
        <w:rPr>
          <w:b/>
          <w:sz w:val="22"/>
          <w:szCs w:val="22"/>
          <w:lang w:val="sr-Cyrl-CS"/>
        </w:rPr>
        <w:lastRenderedPageBreak/>
        <w:t>ДЕО 1</w:t>
      </w:r>
    </w:p>
    <w:p w:rsidR="00B4377F" w:rsidRPr="00681931" w:rsidRDefault="00B4377F" w:rsidP="00B4377F">
      <w:pPr>
        <w:ind w:right="440"/>
        <w:outlineLvl w:val="0"/>
        <w:rPr>
          <w:sz w:val="22"/>
          <w:szCs w:val="22"/>
          <w:lang w:val="sr-Cyrl-CS"/>
        </w:rPr>
      </w:pPr>
    </w:p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НОСИОЦУ ПРОГРАМА</w:t>
      </w:r>
    </w:p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B4377F" w:rsidRPr="00681931" w:rsidTr="003423D5">
        <w:trPr>
          <w:trHeight w:val="332"/>
        </w:trPr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proofErr w:type="spellStart"/>
            <w:r w:rsidRPr="00681931">
              <w:rPr>
                <w:rFonts w:eastAsia="SimSun"/>
                <w:sz w:val="22"/>
                <w:szCs w:val="22"/>
                <w:lang w:val="sr-Cyrl-CS"/>
              </w:rPr>
              <w:t>Седише</w:t>
            </w:r>
            <w:proofErr w:type="spellEnd"/>
            <w:r w:rsidRPr="00681931">
              <w:rPr>
                <w:rFonts w:eastAsia="SimSun"/>
                <w:sz w:val="22"/>
                <w:szCs w:val="22"/>
                <w:lang w:val="sr-Cyrl-CS"/>
              </w:rPr>
              <w:t xml:space="preserve"> и адреса: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1B5E56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тек. рачуна и назив банке: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 xml:space="preserve">Особа за контакт (име, презиме, адреса, </w:t>
            </w:r>
            <w:proofErr w:type="spellStart"/>
            <w:r w:rsidRPr="00681931">
              <w:rPr>
                <w:rFonts w:eastAsia="SimSun"/>
                <w:sz w:val="22"/>
                <w:szCs w:val="22"/>
                <w:lang w:val="sr-Cyrl-CS"/>
              </w:rPr>
              <w:t>мејл</w:t>
            </w:r>
            <w:proofErr w:type="spellEnd"/>
            <w:r w:rsidRPr="00681931">
              <w:rPr>
                <w:rFonts w:eastAsia="SimSun"/>
                <w:sz w:val="22"/>
                <w:szCs w:val="22"/>
                <w:lang w:val="sr-Cyrl-CS"/>
              </w:rPr>
              <w:t>, телефон, мобилни телефон: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под којим је спортски објекат уписан у Матичну евиденцију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Категорија спортског објекта у Националној категоризацији спортских објеката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Стицање статуса спортског објекта од националног значај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Година оснивања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 xml:space="preserve">Датум </w:t>
            </w:r>
            <w:r w:rsidR="00A97C69" w:rsidRPr="00681931">
              <w:rPr>
                <w:rFonts w:eastAsia="SimSun"/>
                <w:szCs w:val="22"/>
                <w:lang w:val="sr-Cyrl-CS"/>
              </w:rPr>
              <w:t>усклађивања статута са законом о спорту из 2016.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 xml:space="preserve">Руководилац програма (име, презиме, адреса, број телефона, </w:t>
            </w:r>
            <w:proofErr w:type="spellStart"/>
            <w:r w:rsidRPr="00681931">
              <w:rPr>
                <w:rFonts w:eastAsia="SimSun"/>
                <w:szCs w:val="22"/>
                <w:lang w:val="sr-Cyrl-CS"/>
              </w:rPr>
              <w:t>мејл</w:t>
            </w:r>
            <w:proofErr w:type="spellEnd"/>
            <w:r w:rsidRPr="00681931">
              <w:rPr>
                <w:rFonts w:eastAsia="SimSun"/>
                <w:szCs w:val="22"/>
                <w:lang w:val="sr-Cyrl-CS"/>
              </w:rPr>
              <w:t xml:space="preserve"> адреса)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Tijeloteksta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Tijeloteksta"/>
        <w:tabs>
          <w:tab w:val="left" w:pos="360"/>
        </w:tabs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br w:type="page"/>
      </w:r>
      <w:r w:rsidRPr="00681931">
        <w:rPr>
          <w:b/>
          <w:szCs w:val="22"/>
          <w:lang w:val="sr-Cyrl-CS"/>
        </w:rPr>
        <w:lastRenderedPageBreak/>
        <w:t>ДЕО 2</w:t>
      </w: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Назив програма (од 5 до 10 речи)</w:t>
      </w:r>
    </w:p>
    <w:p w:rsidR="00B4377F" w:rsidRPr="00681931" w:rsidRDefault="00B4377F" w:rsidP="007030E4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7030E4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Врста програма (изградња; одржавање – реконструкција, адаптација, санација; опремање</w:t>
      </w:r>
      <w:r w:rsidR="003E4635" w:rsidRPr="00681931">
        <w:rPr>
          <w:b/>
          <w:szCs w:val="22"/>
          <w:lang w:val="sr-Cyrl-CS"/>
        </w:rPr>
        <w:t>, набавка опреме и реквизита...</w:t>
      </w:r>
      <w:r w:rsidRPr="00681931">
        <w:rPr>
          <w:b/>
          <w:szCs w:val="22"/>
          <w:lang w:val="sr-Cyrl-CS"/>
        </w:rPr>
        <w:t>)</w:t>
      </w:r>
    </w:p>
    <w:p w:rsidR="00B4377F" w:rsidRDefault="00B4377F" w:rsidP="007030E4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7030E4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7030E4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7030E4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Pr="00CF6DB9" w:rsidRDefault="00CF6DB9" w:rsidP="007030E4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7030E4" w:rsidRPr="00681931" w:rsidRDefault="007030E4" w:rsidP="007030E4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A62623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Износ који се потражује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3321"/>
        <w:gridCol w:w="3330"/>
      </w:tblGrid>
      <w:tr w:rsidR="00B4377F" w:rsidRPr="00681931" w:rsidTr="008D2D21">
        <w:tc>
          <w:tcPr>
            <w:tcW w:w="2907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3321" w:type="dxa"/>
          </w:tcPr>
          <w:p w:rsidR="00B4377F" w:rsidRPr="00681931" w:rsidRDefault="00B4377F" w:rsidP="00B82B74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 xml:space="preserve">Износ који се потражује од Града </w:t>
            </w:r>
            <w:proofErr w:type="spellStart"/>
            <w:r w:rsidRPr="00681931">
              <w:rPr>
                <w:i/>
                <w:szCs w:val="22"/>
                <w:lang w:val="sr-Cyrl-CS"/>
              </w:rPr>
              <w:t>К</w:t>
            </w:r>
            <w:r w:rsidR="00B82B74" w:rsidRPr="00681931">
              <w:rPr>
                <w:i/>
                <w:szCs w:val="22"/>
                <w:lang w:val="sr-Cyrl-CS"/>
              </w:rPr>
              <w:t>икинде</w:t>
            </w:r>
            <w:proofErr w:type="spellEnd"/>
          </w:p>
        </w:tc>
        <w:tc>
          <w:tcPr>
            <w:tcW w:w="3330" w:type="dxa"/>
          </w:tcPr>
          <w:p w:rsidR="00B4377F" w:rsidRPr="00681931" w:rsidRDefault="008D2D21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Износ средстава прибављених из других извора</w:t>
            </w:r>
          </w:p>
        </w:tc>
      </w:tr>
      <w:tr w:rsidR="00B4377F" w:rsidRPr="00681931" w:rsidTr="008D2D21">
        <w:tc>
          <w:tcPr>
            <w:tcW w:w="2907" w:type="dxa"/>
          </w:tcPr>
          <w:p w:rsidR="00B4377F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CF6DB9" w:rsidRDefault="00CF6DB9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CF6DB9" w:rsidRPr="00CF6DB9" w:rsidRDefault="00CF6DB9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  <w:bookmarkStart w:id="0" w:name="_GoBack"/>
            <w:bookmarkEnd w:id="0"/>
          </w:p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21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30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спортском објекту који се гради/одржава/опрема</w:t>
      </w:r>
      <w:r w:rsidR="003E4635" w:rsidRPr="00681931">
        <w:rPr>
          <w:b/>
          <w:szCs w:val="22"/>
          <w:lang w:val="sr-Cyrl-CS"/>
        </w:rPr>
        <w:t>/реквизити</w:t>
      </w:r>
      <w:r w:rsidRPr="00681931">
        <w:rPr>
          <w:b/>
          <w:szCs w:val="22"/>
          <w:lang w:val="sr-Cyrl-CS"/>
        </w:rPr>
        <w:t>:</w:t>
      </w:r>
    </w:p>
    <w:tbl>
      <w:tblPr>
        <w:tblStyle w:val="Reetkatablice"/>
        <w:tblW w:w="0" w:type="auto"/>
        <w:tblInd w:w="18" w:type="dxa"/>
        <w:tblLook w:val="04A0" w:firstRow="1" w:lastRow="0" w:firstColumn="1" w:lastColumn="0" w:noHBand="0" w:noVBand="1"/>
      </w:tblPr>
      <w:tblGrid>
        <w:gridCol w:w="5310"/>
        <w:gridCol w:w="4248"/>
      </w:tblGrid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назив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локација – насеље, адреса, број катастарске парцеле и КО</w:t>
            </w:r>
            <w:r w:rsidR="00AA6D78" w:rsidRPr="00681931">
              <w:rPr>
                <w:lang w:val="sr-Cyrl-CS"/>
              </w:rPr>
              <w:t xml:space="preserve"> (за објекат)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врста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  <w:r w:rsidRPr="00681931">
              <w:rPr>
                <w:lang w:val="sr-Cyrl-CS"/>
              </w:rPr>
              <w:t xml:space="preserve"> (затворени спортски објекат, отворени спортски објекат, јавни спортски објекат, школски спортски објекат)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површина спортског објекта (укупна и по деловима)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-18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категорија спортског објекта према </w:t>
            </w:r>
            <w:proofErr w:type="spellStart"/>
            <w:r w:rsidRPr="00681931">
              <w:rPr>
                <w:lang w:val="sr-Cyrl-CS"/>
              </w:rPr>
              <w:t>Нацоналној</w:t>
            </w:r>
            <w:proofErr w:type="spellEnd"/>
            <w:r w:rsidRPr="00681931">
              <w:rPr>
                <w:lang w:val="sr-Cyrl-CS"/>
              </w:rPr>
              <w:t xml:space="preserve"> категоризацији спортских објеката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имовинско правни статус земљишта</w:t>
            </w:r>
            <w:r w:rsidR="0039047B" w:rsidRPr="00681931">
              <w:rPr>
                <w:lang w:val="sr-Cyrl-CS"/>
              </w:rPr>
              <w:t xml:space="preserve"> </w:t>
            </w:r>
            <w:r w:rsidRPr="00681931">
              <w:rPr>
                <w:lang w:val="sr-Cyrl-CS"/>
              </w:rPr>
              <w:t>/</w:t>
            </w:r>
            <w:r w:rsidR="0039047B" w:rsidRPr="00681931">
              <w:rPr>
                <w:lang w:val="sr-Cyrl-CS"/>
              </w:rPr>
              <w:t xml:space="preserve"> </w:t>
            </w:r>
            <w:r w:rsidRPr="00681931">
              <w:rPr>
                <w:lang w:val="sr-Cyrl-CS"/>
              </w:rPr>
              <w:t>спортског објекта (власник)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спортске и друге организације које користе спортски објекат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C768FF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hanging="18"/>
              <w:rPr>
                <w:lang w:val="sr-Cyrl-CS"/>
              </w:rPr>
            </w:pPr>
            <w:r w:rsidRPr="00681931">
              <w:rPr>
                <w:lang w:val="sr-Cyrl-CS"/>
              </w:rPr>
              <w:t>корисници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  <w:r w:rsidRPr="00681931">
              <w:rPr>
                <w:lang w:val="sr-Cyrl-CS"/>
              </w:rPr>
              <w:t xml:space="preserve"> (број спортиста и број гледалаца, просечна година старости спортиста корисника, број сати коришћења)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-18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да ли спортски објекат испуњава прописане услове, у складу са Законом о спорту, за обављање спортских активности и делатности на њему (ближе описати испуњеност услова)?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C768FF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76"/>
                <w:tab w:val="left" w:pos="539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да ли је спортски објекат уписан у матичну евиденцији код Завода за спорт и медицину спорта Републике Србије, у складу са Законом о спорту?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C768FF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2"/>
                <w:tab w:val="left" w:pos="539"/>
              </w:tabs>
              <w:spacing w:after="0" w:line="240" w:lineRule="auto"/>
              <w:ind w:left="0" w:hanging="18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степен </w:t>
            </w:r>
            <w:proofErr w:type="spellStart"/>
            <w:r w:rsidRPr="00681931">
              <w:rPr>
                <w:lang w:val="sr-Cyrl-CS"/>
              </w:rPr>
              <w:t>изграђености</w:t>
            </w:r>
            <w:proofErr w:type="spellEnd"/>
            <w:r w:rsidRPr="00681931">
              <w:rPr>
                <w:lang w:val="sr-Cyrl-CS"/>
              </w:rPr>
              <w:t xml:space="preserve"> (%) – код објеката у изградњи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72"/>
                <w:tab w:val="left" w:pos="162"/>
                <w:tab w:val="left" w:pos="539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да ли је урбанистичким условима предвиђена могућност изградње спортског објекта на наведеној </w:t>
            </w:r>
            <w:r w:rsidRPr="00681931">
              <w:rPr>
                <w:lang w:val="sr-Cyrl-CS"/>
              </w:rPr>
              <w:lastRenderedPageBreak/>
              <w:t>локацији?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836A60" w:rsidRPr="00681931" w:rsidRDefault="00836A60" w:rsidP="00836A60">
      <w:pPr>
        <w:pStyle w:val="Tijeloteksta"/>
        <w:spacing w:after="0" w:line="240" w:lineRule="auto"/>
        <w:ind w:left="72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Циљеви програма (кратак опис инвестиције/програма):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45F07" w:rsidRPr="00681931" w:rsidTr="00345F07">
        <w:tc>
          <w:tcPr>
            <w:tcW w:w="4788" w:type="dxa"/>
          </w:tcPr>
          <w:p w:rsidR="00345F07" w:rsidRPr="00681931" w:rsidRDefault="00345F07" w:rsidP="00D01BAE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Општи циљеви</w:t>
            </w:r>
          </w:p>
        </w:tc>
        <w:tc>
          <w:tcPr>
            <w:tcW w:w="4788" w:type="dxa"/>
          </w:tcPr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345F07" w:rsidRPr="00681931" w:rsidTr="00345F07">
        <w:tc>
          <w:tcPr>
            <w:tcW w:w="4788" w:type="dxa"/>
          </w:tcPr>
          <w:p w:rsidR="00345F07" w:rsidRPr="00681931" w:rsidRDefault="00345F07" w:rsidP="00D01BAE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proofErr w:type="spellStart"/>
            <w:r w:rsidRPr="00681931">
              <w:rPr>
                <w:lang w:val="sr-Cyrl-CS"/>
              </w:rPr>
              <w:t>Посеби</w:t>
            </w:r>
            <w:proofErr w:type="spellEnd"/>
            <w:r w:rsidRPr="00681931">
              <w:rPr>
                <w:lang w:val="sr-Cyrl-CS"/>
              </w:rPr>
              <w:t xml:space="preserve"> циљеви (сврха програма)</w:t>
            </w:r>
          </w:p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4788" w:type="dxa"/>
          </w:tcPr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0A48BA" w:rsidRPr="00681931" w:rsidRDefault="000A48BA" w:rsidP="000A48BA">
      <w:pPr>
        <w:pStyle w:val="Tijeloteksta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0A48BA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Оправданост и очекивани резултати програма: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4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Како се програм уклапа у потребе и интересе грађана у области спорта у граду Кикинди и основне циљеве и приоритете Програма развоја спорта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5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Циљне групе и процењен број директних и индиректних корисника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4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Каква је локална и регионална </w:t>
            </w:r>
            <w:proofErr w:type="spellStart"/>
            <w:r w:rsidRPr="00681931">
              <w:rPr>
                <w:lang w:val="sr-Cyrl-CS"/>
              </w:rPr>
              <w:t>покривеност</w:t>
            </w:r>
            <w:proofErr w:type="spellEnd"/>
            <w:r w:rsidRPr="00681931">
              <w:rPr>
                <w:lang w:val="sr-Cyrl-CS"/>
              </w:rPr>
              <w:t xml:space="preserve"> са сличним спортским објектима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Опис резултата –користи које настају као последица успешно изведених активности); утицај на циљне групе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Организације које носилац програма намерава да укључи у реализацију програма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Време реализације програма: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A6266" w:rsidRPr="00681931" w:rsidTr="002A6266"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7.1.  Време (месец и година) почетка реализације </w:t>
            </w:r>
          </w:p>
        </w:tc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2A6266" w:rsidRPr="00681931" w:rsidTr="002A6266"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7.2. Време завршетка реализације </w:t>
            </w:r>
          </w:p>
        </w:tc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tabs>
          <w:tab w:val="left" w:pos="360"/>
        </w:tabs>
        <w:rPr>
          <w:sz w:val="22"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 Подаци о типу/врсти радова (активности)</w:t>
      </w:r>
    </w:p>
    <w:p w:rsidR="00B4377F" w:rsidRPr="00681931" w:rsidRDefault="00B4377F" w:rsidP="00B4377F">
      <w:pPr>
        <w:pStyle w:val="Tijeloteksta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>Спецификација радова/активности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230"/>
      </w:tblGrid>
      <w:tr w:rsidR="00B4377F" w:rsidRPr="00681931" w:rsidTr="00A03243">
        <w:tc>
          <w:tcPr>
            <w:tcW w:w="5328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Тип рада - назив</w:t>
            </w: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Планирани износ средстава за извођење радова (активности)</w:t>
            </w:r>
          </w:p>
        </w:tc>
      </w:tr>
      <w:tr w:rsidR="00B4377F" w:rsidRPr="00681931" w:rsidTr="00A03243">
        <w:tc>
          <w:tcPr>
            <w:tcW w:w="5328" w:type="dxa"/>
          </w:tcPr>
          <w:p w:rsidR="00B4377F" w:rsidRPr="00681931" w:rsidRDefault="00B4377F" w:rsidP="00506E59">
            <w:pPr>
              <w:pStyle w:val="Tijeloteksta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B4377F" w:rsidRPr="00681931" w:rsidTr="00A03243">
        <w:tc>
          <w:tcPr>
            <w:tcW w:w="5328" w:type="dxa"/>
          </w:tcPr>
          <w:p w:rsidR="00B4377F" w:rsidRPr="00681931" w:rsidRDefault="00B4377F" w:rsidP="00506E59">
            <w:pPr>
              <w:pStyle w:val="Tijeloteksta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B4377F" w:rsidRPr="00681931" w:rsidTr="00A03243">
        <w:tc>
          <w:tcPr>
            <w:tcW w:w="5328" w:type="dxa"/>
          </w:tcPr>
          <w:p w:rsidR="00B4377F" w:rsidRPr="00681931" w:rsidRDefault="00B4377F" w:rsidP="00506E59">
            <w:pPr>
              <w:pStyle w:val="Tijeloteksta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i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 xml:space="preserve"> Динамика радова</w:t>
      </w:r>
      <w:r w:rsidR="00143ACC" w:rsidRPr="00681931">
        <w:rPr>
          <w:b/>
          <w:i/>
          <w:szCs w:val="22"/>
          <w:lang w:val="sr-Cyrl-CS"/>
        </w:rPr>
        <w:t>/набавки</w:t>
      </w:r>
      <w:r w:rsidRPr="00681931">
        <w:rPr>
          <w:b/>
          <w:i/>
          <w:szCs w:val="22"/>
          <w:lang w:val="sr-Cyrl-CS"/>
        </w:rPr>
        <w:t xml:space="preserve"> (активности)</w:t>
      </w:r>
    </w:p>
    <w:p w:rsidR="00B4377F" w:rsidRPr="00681931" w:rsidRDefault="005A62D7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i/>
          <w:szCs w:val="22"/>
          <w:lang w:val="sr-Cyrl-CS"/>
        </w:rPr>
      </w:pPr>
      <w:r w:rsidRPr="00681931">
        <w:rPr>
          <w:szCs w:val="22"/>
          <w:lang w:val="sr-Cyrl-CS"/>
        </w:rPr>
        <w:tab/>
      </w:r>
      <w:r w:rsidRPr="00681931">
        <w:rPr>
          <w:szCs w:val="22"/>
          <w:lang w:val="sr-Cyrl-CS"/>
        </w:rPr>
        <w:tab/>
      </w:r>
      <w:r w:rsidRPr="00681931">
        <w:rPr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>Врста активности</w:t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  <w:t>период извођења активности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328"/>
        <w:gridCol w:w="4248"/>
      </w:tblGrid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Tijeloteksta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1.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Tijeloteksta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2.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Tijeloteksta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3.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Евалуација програма (како ће се пратити реализација програма, укључујући и наменско коришћење средстава и вршити оцењивање реализације програма; хоће ли евалуација бити унутрашња или спољна):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54E41" w:rsidRPr="00681931" w:rsidTr="00D54E41">
        <w:tc>
          <w:tcPr>
            <w:tcW w:w="4788" w:type="dxa"/>
          </w:tcPr>
          <w:p w:rsidR="00D54E41" w:rsidRPr="00681931" w:rsidRDefault="00D54E41" w:rsidP="00B4377F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Како ће се пратити реализација програма?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54E41" w:rsidRPr="00681931" w:rsidTr="00D54E41">
        <w:tc>
          <w:tcPr>
            <w:tcW w:w="4788" w:type="dxa"/>
          </w:tcPr>
          <w:p w:rsidR="00D54E41" w:rsidRPr="00681931" w:rsidRDefault="00D54E41" w:rsidP="00B4377F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Како ће се пратити наменско коришћење средстава?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54E41" w:rsidRPr="00681931" w:rsidTr="00D54E41">
        <w:tc>
          <w:tcPr>
            <w:tcW w:w="4788" w:type="dxa"/>
          </w:tcPr>
          <w:p w:rsidR="00D54E41" w:rsidRPr="00681931" w:rsidRDefault="00D54E41" w:rsidP="00B4377F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План </w:t>
            </w:r>
            <w:proofErr w:type="spellStart"/>
            <w:r w:rsidRPr="00681931">
              <w:rPr>
                <w:lang w:val="sr-Cyrl-CS"/>
              </w:rPr>
              <w:t>еваулације</w:t>
            </w:r>
            <w:proofErr w:type="spellEnd"/>
            <w:r w:rsidRPr="00681931">
              <w:rPr>
                <w:lang w:val="sr-Cyrl-CS"/>
              </w:rPr>
              <w:t xml:space="preserve"> - Које ће се процедуре за процену успешности програма користити (са становишта ефикасности, успешности, утицаја, </w:t>
            </w:r>
            <w:r w:rsidRPr="00681931">
              <w:rPr>
                <w:lang w:val="sr-Cyrl-CS"/>
              </w:rPr>
              <w:lastRenderedPageBreak/>
              <w:t xml:space="preserve">релевантности и </w:t>
            </w:r>
            <w:proofErr w:type="spellStart"/>
            <w:r w:rsidRPr="00681931">
              <w:rPr>
                <w:lang w:val="sr-Cyrl-CS"/>
              </w:rPr>
              <w:t>одрживости</w:t>
            </w:r>
            <w:proofErr w:type="spellEnd"/>
            <w:r w:rsidRPr="00681931">
              <w:rPr>
                <w:lang w:val="sr-Cyrl-CS"/>
              </w:rPr>
              <w:t xml:space="preserve">) – ко ће радити евалуацију, када, шта се оцењује и како, који су индикатори успешности </w:t>
            </w:r>
            <w:proofErr w:type="spellStart"/>
            <w:r w:rsidRPr="00681931">
              <w:rPr>
                <w:lang w:val="sr-Cyrl-CS"/>
              </w:rPr>
              <w:t>реализције</w:t>
            </w:r>
            <w:proofErr w:type="spellEnd"/>
            <w:r w:rsidRPr="00681931">
              <w:rPr>
                <w:lang w:val="sr-Cyrl-CS"/>
              </w:rPr>
              <w:t xml:space="preserve"> циљева?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4B6052" w:rsidRPr="00681931" w:rsidRDefault="004B6052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Одрживост програма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  <w:tab w:val="left" w:pos="543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Финансијски аспекти – како ће се објекат финансирати по завршетку програма?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left" w:pos="557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Коме ће припадати „власништво“ над </w:t>
            </w:r>
            <w:proofErr w:type="spellStart"/>
            <w:r w:rsidRPr="00681931">
              <w:rPr>
                <w:lang w:val="sr-Cyrl-CS"/>
              </w:rPr>
              <w:t>резултатитима</w:t>
            </w:r>
            <w:proofErr w:type="spellEnd"/>
            <w:r w:rsidRPr="00681931">
              <w:rPr>
                <w:lang w:val="sr-Cyrl-CS"/>
              </w:rPr>
              <w:t xml:space="preserve"> програма?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left" w:pos="516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На који начин ће се управљати (укључујући и  одржавње) изграђеним спортским објектом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Tijeloteksta"/>
              <w:numPr>
                <w:ilvl w:val="1"/>
                <w:numId w:val="1"/>
              </w:numPr>
              <w:tabs>
                <w:tab w:val="clear" w:pos="720"/>
                <w:tab w:val="left" w:pos="557"/>
              </w:tabs>
              <w:spacing w:after="0" w:line="240" w:lineRule="auto"/>
              <w:ind w:left="0" w:firstLine="0"/>
              <w:rPr>
                <w:lang w:val="sr-Cyrl-CS"/>
              </w:rPr>
            </w:pPr>
            <w:proofErr w:type="spellStart"/>
            <w:r w:rsidRPr="00681931">
              <w:rPr>
                <w:lang w:val="sr-Cyrl-CS"/>
              </w:rPr>
              <w:t>Аналаиза</w:t>
            </w:r>
            <w:proofErr w:type="spellEnd"/>
            <w:r w:rsidRPr="00681931">
              <w:rPr>
                <w:lang w:val="sr-Cyrl-CS"/>
              </w:rPr>
              <w:t xml:space="preserve"> потенцијалних ризика и препрека за реализацију програма  и начини реакције на њих?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11.1. Укупна вредност програма: 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11.2. Износ до сада уложених средстава (из  претходних година – код програма који је започет ранијих година)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11.3. Износ средстава за завршетак целокупног програма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681931">
        <w:rPr>
          <w:rFonts w:eastAsia="SimSun"/>
          <w:b/>
          <w:szCs w:val="22"/>
          <w:u w:val="single"/>
          <w:lang w:val="sr-Cyrl-CS"/>
        </w:rPr>
        <w:t>Потребна</w:t>
      </w:r>
      <w:r w:rsidRPr="00681931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681931">
        <w:rPr>
          <w:szCs w:val="22"/>
          <w:u w:val="single"/>
          <w:lang w:val="sr-Cyrl-CS"/>
        </w:rPr>
        <w:t>:</w:t>
      </w:r>
    </w:p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7"/>
        <w:gridCol w:w="4465"/>
      </w:tblGrid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3424CE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Град К</w:t>
            </w:r>
            <w:r w:rsidR="003424CE" w:rsidRPr="00681931">
              <w:rPr>
                <w:rFonts w:eastAsia="SimSun"/>
                <w:szCs w:val="22"/>
                <w:lang w:val="sr-Cyrl-CS"/>
              </w:rPr>
              <w:t>икинда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Друге јавне власти (навести које)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B4377F" w:rsidRPr="00681931" w:rsidRDefault="00B4377F" w:rsidP="00B4377F">
      <w:pPr>
        <w:jc w:val="center"/>
        <w:rPr>
          <w:b/>
          <w:sz w:val="22"/>
          <w:szCs w:val="22"/>
          <w:u w:val="single"/>
          <w:lang w:val="sr-Cyrl-CS"/>
        </w:rPr>
      </w:pPr>
      <w:r w:rsidRPr="00681931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B4377F" w:rsidRPr="00681931" w:rsidRDefault="00B4377F" w:rsidP="00B4377F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B4377F" w:rsidRPr="00681931" w:rsidTr="00F73F1B">
        <w:trPr>
          <w:trHeight w:val="510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Директни трошкови  - спецификација потребних радова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Индиректни трошкови носиоца програма (максимално 20% од укупне вредности програма)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lastRenderedPageBreak/>
              <w:t>1. Зараде запослених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257D5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 xml:space="preserve">2. Материјални </w:t>
            </w:r>
            <w:r w:rsidR="00B4377F" w:rsidRPr="00681931">
              <w:rPr>
                <w:sz w:val="22"/>
                <w:szCs w:val="22"/>
                <w:lang w:val="sr-Cyrl-CS"/>
              </w:rPr>
              <w:t>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3. Административни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0C527E" w:rsidRPr="00681931" w:rsidRDefault="000C527E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left="360" w:firstLine="0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>11.4. Временски план употребе средстава:</w:t>
      </w:r>
    </w:p>
    <w:tbl>
      <w:tblPr>
        <w:tblStyle w:val="Reetkatablice"/>
        <w:tblW w:w="10008" w:type="dxa"/>
        <w:tblLook w:val="04A0" w:firstRow="1" w:lastRow="0" w:firstColumn="1" w:lastColumn="0" w:noHBand="0" w:noVBand="1"/>
      </w:tblPr>
      <w:tblGrid>
        <w:gridCol w:w="2656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695"/>
        <w:gridCol w:w="633"/>
        <w:gridCol w:w="633"/>
      </w:tblGrid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lang w:val="sr-Cyrl-CS"/>
              </w:rPr>
              <w:t>Активност/термин/износ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2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3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4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5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6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7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8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9</w:t>
            </w: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10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12</w:t>
            </w: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2.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3.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4.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Информације о јавним набавкама које су потребне за спровођење програма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D11F9" w:rsidRPr="00681931" w:rsidTr="00BD11F9">
        <w:tc>
          <w:tcPr>
            <w:tcW w:w="9576" w:type="dxa"/>
          </w:tcPr>
          <w:p w:rsidR="00BD11F9" w:rsidRPr="00681931" w:rsidRDefault="00BD11F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BD11F9" w:rsidRPr="00681931" w:rsidRDefault="00BD11F9" w:rsidP="00B4377F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E72C8A">
      <w:pPr>
        <w:pStyle w:val="Tijeloteksta"/>
        <w:tabs>
          <w:tab w:val="left" w:pos="360"/>
        </w:tabs>
        <w:spacing w:after="0" w:line="240" w:lineRule="auto"/>
        <w:ind w:left="360" w:firstLine="0"/>
        <w:rPr>
          <w:i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 Да ли за планиране активности постоји потребна документацију и складу са законом којим се уређује планирање и изградња објеката (власнички лист, употребна дозвола за постојећи спортски објекат, </w:t>
      </w:r>
      <w:proofErr w:type="spellStart"/>
      <w:r w:rsidRPr="00681931">
        <w:rPr>
          <w:b/>
          <w:szCs w:val="22"/>
          <w:lang w:val="sr-Cyrl-CS"/>
        </w:rPr>
        <w:t>локацијска</w:t>
      </w:r>
      <w:proofErr w:type="spellEnd"/>
      <w:r w:rsidRPr="00681931">
        <w:rPr>
          <w:b/>
          <w:szCs w:val="22"/>
          <w:lang w:val="sr-Cyrl-CS"/>
        </w:rPr>
        <w:t xml:space="preserve"> дозвола, главни пројекат, грађевинска дозвола, решење којим се одобрава извођење радова на адаптацији или санацији – година издавања, односно прибављања)?</w:t>
      </w:r>
      <w:r w:rsidR="00E72C8A" w:rsidRPr="00681931">
        <w:rPr>
          <w:i/>
          <w:szCs w:val="22"/>
          <w:lang w:val="sr-Cyrl-CS"/>
        </w:rPr>
        <w:t xml:space="preserve">       заокружити</w:t>
      </w:r>
    </w:p>
    <w:tbl>
      <w:tblPr>
        <w:tblStyle w:val="Reetkatablice"/>
        <w:tblW w:w="0" w:type="auto"/>
        <w:tblInd w:w="2268" w:type="dxa"/>
        <w:tblLook w:val="04A0" w:firstRow="1" w:lastRow="0" w:firstColumn="1" w:lastColumn="0" w:noHBand="0" w:noVBand="1"/>
      </w:tblPr>
      <w:tblGrid>
        <w:gridCol w:w="2700"/>
        <w:gridCol w:w="2520"/>
      </w:tblGrid>
      <w:tr w:rsidR="00BD11F9" w:rsidRPr="00681931" w:rsidTr="00E72C8A">
        <w:tc>
          <w:tcPr>
            <w:tcW w:w="2700" w:type="dxa"/>
          </w:tcPr>
          <w:p w:rsidR="00BD11F9" w:rsidRPr="00681931" w:rsidRDefault="00BD11F9" w:rsidP="00BD11F9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lang w:val="sr-Cyrl-CS"/>
              </w:rPr>
            </w:pPr>
            <w:r w:rsidRPr="00681931">
              <w:rPr>
                <w:b/>
                <w:lang w:val="sr-Cyrl-CS"/>
              </w:rPr>
              <w:t>да</w:t>
            </w:r>
          </w:p>
        </w:tc>
        <w:tc>
          <w:tcPr>
            <w:tcW w:w="2520" w:type="dxa"/>
          </w:tcPr>
          <w:p w:rsidR="00BD11F9" w:rsidRPr="00681931" w:rsidRDefault="00BD11F9" w:rsidP="00BD11F9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lang w:val="sr-Cyrl-CS"/>
              </w:rPr>
            </w:pPr>
            <w:r w:rsidRPr="00681931">
              <w:rPr>
                <w:b/>
                <w:lang w:val="sr-Cyrl-CS"/>
              </w:rPr>
              <w:t>не</w:t>
            </w:r>
          </w:p>
        </w:tc>
      </w:tr>
    </w:tbl>
    <w:p w:rsidR="00E72C8A" w:rsidRPr="00681931" w:rsidRDefault="00E72C8A" w:rsidP="00E72C8A">
      <w:pPr>
        <w:pStyle w:val="Tijeloteksta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E72C8A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Степен спремности програма</w:t>
      </w:r>
    </w:p>
    <w:p w:rsidR="00B4377F" w:rsidRDefault="00B4377F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Pr="00CF6DB9" w:rsidRDefault="00CF6DB9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опреми која се набавља (код програма опремања спортског објекта):</w:t>
      </w:r>
    </w:p>
    <w:p w:rsidR="00B4377F" w:rsidRDefault="00B4377F" w:rsidP="00BD11F9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BD11F9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BD11F9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BD11F9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Pr="00CF6DB9" w:rsidRDefault="00CF6DB9" w:rsidP="00BD11F9">
      <w:pPr>
        <w:pStyle w:val="Tijeloteksta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На који начин ће се у јавности промовисати програм и Град К</w:t>
      </w:r>
      <w:r w:rsidR="00BD11F9" w:rsidRPr="00681931">
        <w:rPr>
          <w:b/>
          <w:szCs w:val="22"/>
          <w:lang w:val="sr-Cyrl-CS"/>
        </w:rPr>
        <w:t>икинда</w:t>
      </w:r>
      <w:r w:rsidRPr="00681931">
        <w:rPr>
          <w:b/>
          <w:szCs w:val="22"/>
          <w:lang w:val="sr-Cyrl-CS"/>
        </w:rPr>
        <w:t xml:space="preserve"> као </w:t>
      </w:r>
      <w:proofErr w:type="spellStart"/>
      <w:r w:rsidRPr="00681931">
        <w:rPr>
          <w:b/>
          <w:szCs w:val="22"/>
          <w:lang w:val="sr-Cyrl-CS"/>
        </w:rPr>
        <w:t>давалц</w:t>
      </w:r>
      <w:proofErr w:type="spellEnd"/>
      <w:r w:rsidRPr="00681931">
        <w:rPr>
          <w:b/>
          <w:szCs w:val="22"/>
          <w:lang w:val="sr-Cyrl-CS"/>
        </w:rPr>
        <w:t xml:space="preserve"> средстава</w:t>
      </w:r>
    </w:p>
    <w:p w:rsidR="00B4377F" w:rsidRPr="00681931" w:rsidRDefault="00B4377F" w:rsidP="00AC14DE">
      <w:pPr>
        <w:pStyle w:val="Tijeloteksta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Посебне напомене:</w:t>
      </w:r>
    </w:p>
    <w:p w:rsidR="00B4377F" w:rsidRPr="00681931" w:rsidRDefault="00B4377F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D11F9" w:rsidRPr="00AC14DE" w:rsidRDefault="00BD11F9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AA2C18" w:rsidRPr="00AC14DE" w:rsidRDefault="00AA2C18" w:rsidP="00B4377F">
      <w:pPr>
        <w:rPr>
          <w:lang w:val="sr-Cyrl-CS"/>
        </w:rPr>
      </w:pPr>
    </w:p>
    <w:p w:rsidR="00DB5E4C" w:rsidRPr="00AC14DE" w:rsidRDefault="00DB5E4C" w:rsidP="00DB5E4C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>И З Ј А В А:</w:t>
      </w:r>
    </w:p>
    <w:p w:rsidR="00DB5E4C" w:rsidRPr="00AC14DE" w:rsidRDefault="00DB5E4C" w:rsidP="00DB5E4C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Latn-CS"/>
        </w:rPr>
      </w:pPr>
      <w:r w:rsidRPr="00AC14DE">
        <w:rPr>
          <w:sz w:val="20"/>
          <w:szCs w:val="20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 буде дисквалификована са конкурса.</w:t>
      </w:r>
    </w:p>
    <w:p w:rsidR="00DB5E4C" w:rsidRPr="00AC14DE" w:rsidRDefault="00DB5E4C" w:rsidP="00DB5E4C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DB5E4C" w:rsidRPr="00AC14DE" w:rsidRDefault="00DB5E4C" w:rsidP="00DB5E4C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Печат: </w:t>
      </w:r>
      <w:r w:rsidRPr="00AC14DE">
        <w:rPr>
          <w:sz w:val="20"/>
          <w:szCs w:val="20"/>
          <w:lang w:val="sr-Cyrl-CS"/>
        </w:rPr>
        <w:tab/>
        <w:t xml:space="preserve">                    </w:t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Cyrl-CS"/>
        </w:rPr>
        <w:t>потпис овлашћеног лица подносиоца програма</w:t>
      </w:r>
    </w:p>
    <w:p w:rsidR="00DB5E4C" w:rsidRPr="00AC14DE" w:rsidRDefault="00DB5E4C" w:rsidP="00DB5E4C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                  </w:t>
      </w:r>
    </w:p>
    <w:p w:rsidR="00DB5E4C" w:rsidRPr="00AC14DE" w:rsidRDefault="00DB5E4C" w:rsidP="00DB5E4C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                                           </w:t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Cyrl-CS"/>
        </w:rPr>
        <w:t xml:space="preserve"> _________________________________</w:t>
      </w:r>
    </w:p>
    <w:sectPr w:rsidR="00DB5E4C" w:rsidRPr="00AC14DE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5B1" w:rsidRDefault="002805B1" w:rsidP="008E3336">
      <w:r>
        <w:separator/>
      </w:r>
    </w:p>
  </w:endnote>
  <w:endnote w:type="continuationSeparator" w:id="0">
    <w:p w:rsidR="002805B1" w:rsidRDefault="002805B1" w:rsidP="008E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5B1" w:rsidRDefault="002805B1" w:rsidP="008E3336">
      <w:r>
        <w:separator/>
      </w:r>
    </w:p>
  </w:footnote>
  <w:footnote w:type="continuationSeparator" w:id="0">
    <w:p w:rsidR="002805B1" w:rsidRDefault="002805B1" w:rsidP="008E3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5032"/>
      <w:docPartObj>
        <w:docPartGallery w:val="Page Numbers (Top of Page)"/>
        <w:docPartUnique/>
      </w:docPartObj>
    </w:sdtPr>
    <w:sdtEndPr/>
    <w:sdtContent>
      <w:p w:rsidR="008E3336" w:rsidRDefault="00CF6DB9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3336" w:rsidRDefault="008E333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543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C1C0C08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3AA50E27"/>
    <w:multiLevelType w:val="hybridMultilevel"/>
    <w:tmpl w:val="AA26F7CC"/>
    <w:lvl w:ilvl="0" w:tplc="09DCC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15AD9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77F"/>
    <w:rsid w:val="00066A69"/>
    <w:rsid w:val="0006758C"/>
    <w:rsid w:val="00070F56"/>
    <w:rsid w:val="000A48BA"/>
    <w:rsid w:val="000B63BD"/>
    <w:rsid w:val="000C527E"/>
    <w:rsid w:val="00143ACC"/>
    <w:rsid w:val="001B4210"/>
    <w:rsid w:val="001B5E56"/>
    <w:rsid w:val="001D6629"/>
    <w:rsid w:val="001E5AA9"/>
    <w:rsid w:val="002805B1"/>
    <w:rsid w:val="002A6266"/>
    <w:rsid w:val="002E77F1"/>
    <w:rsid w:val="003423D5"/>
    <w:rsid w:val="003424CE"/>
    <w:rsid w:val="00345F07"/>
    <w:rsid w:val="003530F3"/>
    <w:rsid w:val="0039047B"/>
    <w:rsid w:val="003E4635"/>
    <w:rsid w:val="00466472"/>
    <w:rsid w:val="00487A8C"/>
    <w:rsid w:val="004B6052"/>
    <w:rsid w:val="004D0EEC"/>
    <w:rsid w:val="00506E59"/>
    <w:rsid w:val="00507ADA"/>
    <w:rsid w:val="00582243"/>
    <w:rsid w:val="005A62D7"/>
    <w:rsid w:val="00604106"/>
    <w:rsid w:val="00681931"/>
    <w:rsid w:val="006A2666"/>
    <w:rsid w:val="007030E4"/>
    <w:rsid w:val="00712DA9"/>
    <w:rsid w:val="00742A51"/>
    <w:rsid w:val="00775104"/>
    <w:rsid w:val="007B2D6A"/>
    <w:rsid w:val="00836A60"/>
    <w:rsid w:val="00847D34"/>
    <w:rsid w:val="008D2D21"/>
    <w:rsid w:val="008E3336"/>
    <w:rsid w:val="009337CE"/>
    <w:rsid w:val="009F33E5"/>
    <w:rsid w:val="00A03243"/>
    <w:rsid w:val="00A62623"/>
    <w:rsid w:val="00A7579C"/>
    <w:rsid w:val="00A97C69"/>
    <w:rsid w:val="00AA2C18"/>
    <w:rsid w:val="00AA6D78"/>
    <w:rsid w:val="00AC14DE"/>
    <w:rsid w:val="00AD7F5B"/>
    <w:rsid w:val="00AF0915"/>
    <w:rsid w:val="00AF20D4"/>
    <w:rsid w:val="00B257D5"/>
    <w:rsid w:val="00B4377F"/>
    <w:rsid w:val="00B82B74"/>
    <w:rsid w:val="00BB5EFA"/>
    <w:rsid w:val="00BD11F9"/>
    <w:rsid w:val="00BE318B"/>
    <w:rsid w:val="00C768FF"/>
    <w:rsid w:val="00CB6D5C"/>
    <w:rsid w:val="00CF6DB9"/>
    <w:rsid w:val="00D01BAE"/>
    <w:rsid w:val="00D10BCF"/>
    <w:rsid w:val="00D14AAD"/>
    <w:rsid w:val="00D54E41"/>
    <w:rsid w:val="00D62599"/>
    <w:rsid w:val="00DB5E4C"/>
    <w:rsid w:val="00DF5817"/>
    <w:rsid w:val="00E72C8A"/>
    <w:rsid w:val="00F8320D"/>
    <w:rsid w:val="00FB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7F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slov3">
    <w:name w:val="heading 3"/>
    <w:basedOn w:val="Normal"/>
    <w:next w:val="Normal"/>
    <w:link w:val="Naslov3Char"/>
    <w:qFormat/>
    <w:rsid w:val="00B43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B4377F"/>
    <w:rPr>
      <w:rFonts w:eastAsia="Times New Roman"/>
      <w:b/>
      <w:bCs/>
      <w:color w:val="auto"/>
      <w:sz w:val="26"/>
      <w:szCs w:val="26"/>
    </w:rPr>
  </w:style>
  <w:style w:type="paragraph" w:styleId="Tijeloteksta">
    <w:name w:val="Body Text"/>
    <w:aliases w:val=" Char"/>
    <w:basedOn w:val="Normal"/>
    <w:link w:val="TijelotekstaChar"/>
    <w:rsid w:val="00B4377F"/>
    <w:pPr>
      <w:spacing w:after="120" w:line="360" w:lineRule="auto"/>
      <w:ind w:firstLine="720"/>
      <w:jc w:val="both"/>
    </w:pPr>
    <w:rPr>
      <w:sz w:val="22"/>
    </w:rPr>
  </w:style>
  <w:style w:type="character" w:customStyle="1" w:styleId="TijelotekstaChar">
    <w:name w:val="Tijelo teksta Char"/>
    <w:aliases w:val=" Char Char"/>
    <w:basedOn w:val="Zadanifontodlomka"/>
    <w:link w:val="Tijeloteksta"/>
    <w:rsid w:val="00B4377F"/>
    <w:rPr>
      <w:rFonts w:ascii="Times New Roman" w:eastAsia="Times New Roman" w:hAnsi="Times New Roman" w:cs="Times New Roman"/>
      <w:color w:val="auto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377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377F"/>
    <w:rPr>
      <w:rFonts w:ascii="Tahoma" w:eastAsia="Times New Roman" w:hAnsi="Tahoma" w:cs="Tahoma"/>
      <w:color w:val="auto"/>
      <w:sz w:val="16"/>
      <w:szCs w:val="16"/>
    </w:rPr>
  </w:style>
  <w:style w:type="table" w:styleId="Reetkatablice">
    <w:name w:val="Table Grid"/>
    <w:basedOn w:val="Obinatablica"/>
    <w:uiPriority w:val="59"/>
    <w:rsid w:val="00836A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E3336"/>
    <w:pPr>
      <w:tabs>
        <w:tab w:val="center" w:pos="4702"/>
        <w:tab w:val="right" w:pos="9405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E3336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odnoje">
    <w:name w:val="footer"/>
    <w:basedOn w:val="Normal"/>
    <w:link w:val="PodnojeChar"/>
    <w:uiPriority w:val="99"/>
    <w:semiHidden/>
    <w:unhideWhenUsed/>
    <w:rsid w:val="008E3336"/>
    <w:pPr>
      <w:tabs>
        <w:tab w:val="center" w:pos="4702"/>
        <w:tab w:val="right" w:pos="9405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8E3336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Lekic</dc:creator>
  <cp:keywords/>
  <dc:description/>
  <cp:lastModifiedBy>Ilinka Djilas</cp:lastModifiedBy>
  <cp:revision>66</cp:revision>
  <cp:lastPrinted>2018-01-09T11:55:00Z</cp:lastPrinted>
  <dcterms:created xsi:type="dcterms:W3CDTF">2018-01-03T09:31:00Z</dcterms:created>
  <dcterms:modified xsi:type="dcterms:W3CDTF">2019-01-16T10:14:00Z</dcterms:modified>
</cp:coreProperties>
</file>